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Circolare N. 59</w:t>
      </w:r>
    </w:p>
    <w:p>
      <w:pPr>
        <w:pStyle w:val="Normal"/>
        <w:jc w:val="right"/>
        <w:rPr/>
      </w:pPr>
      <w:r>
        <w:rPr/>
        <w:t>Laterza, 11 novembre 2022</w:t>
      </w:r>
    </w:p>
    <w:p>
      <w:pPr>
        <w:pStyle w:val="Normal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Ai Docenti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Al personale ATA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>Al sito web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  <w:t>Oggetto: Permessi straordinari retribuiti, di cui all’art. 3 del D.P.R. n. 395/1988, riguardante il Diritto allo Studio.</w:t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</w:t>
      </w:r>
      <w:r>
        <w:rPr>
          <w:b w:val="false"/>
          <w:bCs w:val="false"/>
        </w:rPr>
        <w:t>Si comunica che :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il personale docente, educativo e ATA, a tempo indeterminato;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 subordine il personale con contratto a tempo determinato al 31 agosto 2023 o 30 giugno 2022;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docenti R.C. con contratto annuale;</w:t>
      </w:r>
    </w:p>
    <w:p>
      <w:pPr>
        <w:pStyle w:val="Normal"/>
        <w:numPr>
          <w:ilvl w:val="0"/>
          <w:numId w:val="1"/>
        </w:numPr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in ulteriore subordine, il personale con contratto a tempo determinato sino al termine delle lezioni;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può presentare domanda per usufruire dei permessi in oggetto </w:t>
      </w:r>
      <w:r>
        <w:rPr>
          <w:b/>
          <w:bCs/>
        </w:rPr>
        <w:t>entro il 15 novembre 2022, esclusivamente tramite l’attuale sede di servizio</w:t>
      </w:r>
      <w:r>
        <w:rPr>
          <w:b w:val="false"/>
          <w:bCs w:val="false"/>
        </w:rPr>
        <w:t>, all’</w:t>
      </w:r>
      <w:r>
        <w:rPr>
          <w:b w:val="false"/>
          <w:bCs w:val="false"/>
        </w:rPr>
        <w:t>U</w:t>
      </w:r>
      <w:r>
        <w:rPr>
          <w:b w:val="false"/>
          <w:bCs w:val="false"/>
        </w:rPr>
        <w:t xml:space="preserve">fficio 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 xml:space="preserve">colastico </w:t>
      </w:r>
      <w:r>
        <w:rPr>
          <w:b w:val="false"/>
          <w:bCs w:val="false"/>
        </w:rPr>
        <w:t>P</w:t>
      </w:r>
      <w:r>
        <w:rPr>
          <w:b w:val="false"/>
          <w:bCs w:val="false"/>
        </w:rPr>
        <w:t>rovinciale competente.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</w:t>
      </w:r>
      <w:r>
        <w:rPr>
          <w:b w:val="false"/>
          <w:bCs w:val="false"/>
        </w:rPr>
        <w:t xml:space="preserve">Il personale eventualmente assunto con contratto annuale o fino al termine delle attività didattiche dopo il </w:t>
      </w:r>
      <w:r>
        <w:rPr>
          <w:b/>
          <w:bCs/>
        </w:rPr>
        <w:t>15 novembre</w:t>
      </w:r>
      <w:r>
        <w:rPr>
          <w:b w:val="false"/>
          <w:bCs w:val="false"/>
        </w:rPr>
        <w:t xml:space="preserve"> dovrà produrre domanda entro il quinto giorno dalla nomina, e comunque entro il </w:t>
      </w:r>
      <w:r>
        <w:rPr>
          <w:b/>
          <w:bCs/>
        </w:rPr>
        <w:t>10 dicembre.</w:t>
      </w:r>
    </w:p>
    <w:p>
      <w:pPr>
        <w:pStyle w:val="Normal"/>
        <w:jc w:val="left"/>
        <w:rPr>
          <w:b/>
          <w:b/>
          <w:bCs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/>
          <w:bCs/>
        </w:rPr>
        <w:t xml:space="preserve">       </w:t>
      </w:r>
      <w:r>
        <w:rPr>
          <w:b w:val="false"/>
          <w:bCs w:val="false"/>
        </w:rPr>
        <w:t>La domanda deve essere compilata correttamente in tutti i campi, sottoscritta dall’interessato e controfirmata dal Dirigente Scolastico.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</w:t>
      </w:r>
      <w:r>
        <w:rPr>
          <w:b w:val="false"/>
          <w:bCs w:val="false"/>
        </w:rPr>
        <w:t xml:space="preserve">Le domande presentate tramite modelli difformi da quello allegato, compilate non correttamente e/o con parti omesse o mancanti </w:t>
      </w:r>
      <w:r>
        <w:rPr>
          <w:b/>
          <w:bCs/>
        </w:rPr>
        <w:t>non saranno prese in considerazione</w:t>
      </w:r>
      <w:r>
        <w:rPr>
          <w:b w:val="false"/>
          <w:bCs w:val="false"/>
        </w:rPr>
        <w:t>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/>
      </w:pPr>
      <w:r>
        <w:rPr>
          <w:b w:val="false"/>
          <w:bCs w:val="false"/>
        </w:rPr>
        <w:t>Si allega: - Nota Ministeriale e Modello di domanda per l’anno 2023.</w:t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</w:t>
      </w:r>
      <w:r>
        <w:rPr/>
        <w:t xml:space="preserve">IL DIRIGENTE SCOLASTICO  </w:t>
      </w:r>
    </w:p>
    <w:p>
      <w:pPr>
        <w:pStyle w:val="Normal"/>
        <w:ind w:left="5670" w:hanging="0"/>
        <w:jc w:val="center"/>
        <w:rPr/>
      </w:pPr>
      <w:r>
        <w:rPr/>
        <w:t>Pasquale CASTELLANETA</w:t>
      </w:r>
    </w:p>
    <w:p>
      <w:pPr>
        <w:pStyle w:val="Normal"/>
        <w:tabs>
          <w:tab w:val="clear" w:pos="720"/>
          <w:tab w:val="right" w:pos="9638" w:leader="none"/>
        </w:tabs>
        <w:spacing w:before="60" w:after="0"/>
        <w:ind w:left="5670" w:hanging="0"/>
        <w:jc w:val="center"/>
        <w:rPr>
          <w:sz w:val="16"/>
          <w:szCs w:val="16"/>
        </w:rPr>
      </w:pPr>
      <w:r>
        <w:rPr>
          <w:sz w:val="16"/>
          <w:szCs w:val="16"/>
        </w:rPr>
        <w:t>Firma autografa sostituita a mezzo stampa ai sensi</w:t>
      </w:r>
    </w:p>
    <w:p>
      <w:pPr>
        <w:pStyle w:val="Normal"/>
        <w:tabs>
          <w:tab w:val="clear" w:pos="720"/>
          <w:tab w:val="right" w:pos="9638" w:leader="none"/>
        </w:tabs>
        <w:ind w:left="5670" w:hanging="0"/>
        <w:jc w:val="center"/>
        <w:rPr>
          <w:sz w:val="16"/>
          <w:szCs w:val="16"/>
        </w:rPr>
      </w:pPr>
      <w:bookmarkStart w:id="0" w:name="_heading=h.gjdgxs"/>
      <w:bookmarkEnd w:id="0"/>
      <w:r>
        <w:rPr>
          <w:sz w:val="16"/>
          <w:szCs w:val="16"/>
        </w:rPr>
        <w:t>dell’art. 3, comma 2 del D.Lgs. n. 39/1993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38" w:top="195" w:footer="708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DFKai-SB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/>
      <w:rPr>
        <w:color w:val="000000"/>
        <w:sz w:val="4"/>
        <w:szCs w:val="4"/>
      </w:rPr>
    </w:pPr>
    <w:r>
      <w:rPr>
        <w:color w:val="000000"/>
        <w:sz w:val="4"/>
        <w:szCs w:val="4"/>
      </w:rPr>
    </w:r>
  </w:p>
  <w:tbl>
    <w:tblPr>
      <w:tblStyle w:val="a0"/>
      <w:tblW w:w="985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014"/>
      <w:gridCol w:w="8839"/>
    </w:tblGrid>
    <w:tr>
      <w:trPr/>
      <w:tc>
        <w:tcPr>
          <w:tcW w:w="1014" w:type="dxa"/>
          <w:tcBorders>
            <w:top w:val="single" w:sz="18" w:space="0" w:color="808080"/>
            <w:right w:val="single" w:sz="18" w:space="0" w:color="808080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right"/>
            <w:rPr>
              <w:b/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sz w:val="20"/>
              <w:szCs w:val="20"/>
              <w:color w:val="000000"/>
            </w:rPr>
            <w:instrText xml:space="preserve"> PAGE </w:instrText>
          </w:r>
          <w:r>
            <w:rPr>
              <w:sz w:val="20"/>
              <w:szCs w:val="20"/>
              <w:color w:val="000000"/>
            </w:rPr>
            <w:fldChar w:fldCharType="separate"/>
          </w:r>
          <w:r>
            <w:rPr>
              <w:sz w:val="20"/>
              <w:szCs w:val="20"/>
              <w:color w:val="000000"/>
            </w:rPr>
            <w:t>1</w:t>
          </w:r>
          <w:r>
            <w:rPr>
              <w:sz w:val="20"/>
              <w:szCs w:val="20"/>
              <w:color w:val="000000"/>
            </w:rPr>
            <w:fldChar w:fldCharType="end"/>
          </w:r>
        </w:p>
      </w:tc>
      <w:tc>
        <w:tcPr>
          <w:tcW w:w="8839" w:type="dxa"/>
          <w:tcBorders>
            <w:top w:val="single" w:sz="18" w:space="0" w:color="808080"/>
            <w:left w:val="single" w:sz="18" w:space="0" w:color="808080"/>
          </w:tcBorders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Via Selva San Vito n. 2 – </w:t>
          </w:r>
          <w:r>
            <w:rPr>
              <w:color w:val="000000"/>
              <w:sz w:val="20"/>
              <w:szCs w:val="20"/>
              <w:u w:val="single"/>
            </w:rPr>
            <w:t>74014 LATERZA (TA)</w:t>
          </w:r>
          <w:r>
            <w:rPr>
              <w:color w:val="000000"/>
              <w:sz w:val="20"/>
              <w:szCs w:val="20"/>
            </w:rPr>
            <w:t xml:space="preserve"> | Tel./Fax 0998216947</w:t>
          </w:r>
        </w:p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hyperlink r:id="rId1">
            <w:r>
              <w:rPr>
                <w:color w:val="0000FF"/>
                <w:sz w:val="20"/>
                <w:szCs w:val="20"/>
                <w:u w:val="single"/>
              </w:rPr>
              <w:t>www.icmarconimichelangelo.edu.it</w:t>
            </w:r>
          </w:hyperlink>
          <w:r>
            <w:rPr>
              <w:color w:val="000000"/>
              <w:sz w:val="20"/>
              <w:szCs w:val="20"/>
            </w:rPr>
            <w:t xml:space="preserve"> | e-mail: </w:t>
          </w:r>
          <w:hyperlink r:id="rId2">
            <w:r>
              <w:rPr>
                <w:color w:val="0000FF"/>
                <w:sz w:val="20"/>
                <w:szCs w:val="20"/>
                <w:u w:val="single"/>
              </w:rPr>
              <w:t>taic858004@istruzione.it</w:t>
            </w:r>
          </w:hyperlink>
          <w:r>
            <w:rPr>
              <w:color w:val="000000"/>
              <w:sz w:val="20"/>
              <w:szCs w:val="20"/>
            </w:rPr>
            <w:t xml:space="preserve"> | taic858004@pec.istruzione.it</w:t>
          </w:r>
        </w:p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C.F.: 90214510738 | C.M.: TAIC858004</w:t>
          </w:r>
        </w:p>
      </w:tc>
    </w:tr>
  </w:tbl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color w:val="000000"/>
      </w:rPr>
    </w:pPr>
    <w:r>
      <w:rPr>
        <w:color w:val="000000"/>
      </w:rPr>
    </w:r>
  </w:p>
  <w:tbl>
    <w:tblPr>
      <w:tblStyle w:val="a"/>
      <w:tblW w:w="985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668"/>
      <w:gridCol w:w="6655"/>
      <w:gridCol w:w="1531"/>
    </w:tblGrid>
    <w:tr>
      <w:trPr>
        <w:trHeight w:val="1062" w:hRule="atLeast"/>
      </w:trPr>
      <w:tc>
        <w:tcPr>
          <w:tcW w:w="1668" w:type="dxa"/>
          <w:vMerge w:val="restart"/>
          <w:tcBorders/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DFKai-SB" w:hAnsi="DFKai-SB" w:eastAsia="DFKai-SB" w:cs="DFKai-SB"/>
              <w:b/>
              <w:b/>
              <w:smallCaps/>
              <w:color w:val="000000"/>
              <w:sz w:val="30"/>
              <w:szCs w:val="30"/>
            </w:rPr>
          </w:pPr>
          <w:r>
            <w:rPr>
              <w:rFonts w:eastAsia="DFKai-SB" w:cs="DFKai-SB" w:ascii="DFKai-SB" w:hAnsi="DFKai-SB"/>
              <w:b/>
              <w:smallCaps/>
              <w:color w:val="000000"/>
              <w:sz w:val="30"/>
              <w:szCs w:val="30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3175</wp:posOffset>
                </wp:positionH>
                <wp:positionV relativeFrom="paragraph">
                  <wp:posOffset>44450</wp:posOffset>
                </wp:positionV>
                <wp:extent cx="969010" cy="1023620"/>
                <wp:effectExtent l="0" t="0" r="0" b="0"/>
                <wp:wrapNone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1023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55" w:type="dxa"/>
          <w:vMerge w:val="restart"/>
          <w:tcBorders/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rPr>
              <w:rFonts w:ascii="Calibri" w:hAnsi="Calibri" w:eastAsia="Calibri" w:cs="Calibri"/>
              <w:i/>
              <w:i/>
              <w:color w:val="000000"/>
              <w:sz w:val="42"/>
              <w:szCs w:val="42"/>
            </w:rPr>
          </w:pPr>
          <w:r>
            <w:rPr/>
            <w:drawing>
              <wp:inline distT="0" distB="0" distL="0" distR="0">
                <wp:extent cx="4087495" cy="72326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749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1" w:type="dxa"/>
          <w:tcBorders/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</w:tr>
    <w:tr>
      <w:trPr>
        <w:trHeight w:val="648" w:hRule="atLeast"/>
      </w:trPr>
      <w:tc>
        <w:tcPr>
          <w:tcW w:w="1668" w:type="dxa"/>
          <w:vMerge w:val="continue"/>
          <w:tcBorders/>
        </w:tcPr>
        <w:p>
          <w:pPr>
            <w:pStyle w:val="Normal"/>
            <w:widowControl w:val="false"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6655" w:type="dxa"/>
          <w:vMerge w:val="continue"/>
          <w:tcBorders/>
          <w:vAlign w:val="center"/>
        </w:tcPr>
        <w:p>
          <w:pPr>
            <w:pStyle w:val="Normal"/>
            <w:widowControl w:val="false"/>
            <w:spacing w:lineRule="auto" w:line="276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1531" w:type="dxa"/>
          <w:tcBorders/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</w:tc>
    </w:tr>
    <w:tr>
      <w:trPr>
        <w:trHeight w:val="315" w:hRule="atLeast"/>
      </w:trPr>
      <w:tc>
        <w:tcPr>
          <w:tcW w:w="9854" w:type="dxa"/>
          <w:gridSpan w:val="3"/>
          <w:tcBorders/>
        </w:tcPr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rFonts w:ascii="Calibri" w:hAnsi="Calibri" w:eastAsia="Calibri" w:cs="Calibri"/>
              <w:i/>
              <w:i/>
              <w:color w:val="000000"/>
              <w:sz w:val="28"/>
              <w:szCs w:val="28"/>
            </w:rPr>
          </w:pPr>
          <w:r>
            <w:rPr>
              <w:rFonts w:eastAsia="Calibri" w:cs="Calibri" w:ascii="Calibri" w:hAnsi="Calibri"/>
              <w:i/>
              <w:color w:val="000000"/>
              <w:sz w:val="28"/>
              <w:szCs w:val="28"/>
            </w:rPr>
            <w:t>Istituto Comprensivo “Marconi-Michelangelo” -  Laterza (TA)</w:t>
          </w:r>
        </w:p>
        <w:p>
          <w:pPr>
            <w:pStyle w:val="Normal"/>
            <w:widowControl w:val="false"/>
            <w:tabs>
              <w:tab w:val="clear" w:pos="720"/>
              <w:tab w:val="center" w:pos="4819" w:leader="none"/>
              <w:tab w:val="right" w:pos="9638" w:leader="none"/>
            </w:tabs>
            <w:jc w:val="center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</w:r>
        </w:p>
      </w:tc>
    </w:tr>
  </w:tbl>
  <w:p>
    <w:pPr>
      <w:pStyle w:val="Normal"/>
      <w:tabs>
        <w:tab w:val="clear" w:pos="720"/>
        <w:tab w:val="center" w:pos="4819" w:leader="none"/>
        <w:tab w:val="right" w:pos="9638" w:leader="none"/>
      </w:tabs>
      <w:rPr>
        <w:color w:val="000000"/>
        <w:sz w:val="4"/>
        <w:szCs w:val="4"/>
      </w:rPr>
    </w:pPr>
    <w:r>
      <w:rPr>
        <w:color w:val="000000"/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b301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LOnormal"/>
    <w:next w:val="LOnormal"/>
    <w:qFormat/>
    <w:rsid w:val="007a5955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rsid w:val="007a5955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rsid w:val="007a5955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rsid w:val="007a5955"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LOnormal"/>
    <w:next w:val="LOnormal"/>
    <w:qFormat/>
    <w:rsid w:val="007a5955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rsid w:val="007a5955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character" w:styleId="CollegamentoInternet">
    <w:name w:val="Collegamento Internet"/>
    <w:basedOn w:val="DefaultParagraphFont"/>
    <w:uiPriority w:val="99"/>
    <w:rsid w:val="00ab3015"/>
    <w:rPr>
      <w:rFonts w:cs="Times New Roman"/>
      <w:color w:val="0000FF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locked/>
    <w:rsid w:val="00ab3015"/>
    <w:rPr>
      <w:rFonts w:ascii="Times New Roman" w:hAnsi="Times New Roman" w:cs="Times New Roman"/>
      <w:sz w:val="24"/>
      <w:szCs w:val="24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20027e"/>
    <w:rPr>
      <w:rFonts w:ascii="Tahoma" w:hAnsi="Tahoma" w:cs="Tahoma"/>
      <w:sz w:val="16"/>
      <w:szCs w:val="16"/>
      <w:lang w:eastAsia="it-I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 w:customStyle="1">
    <w:name w:val="LO-normal"/>
    <w:qFormat/>
    <w:rsid w:val="007a595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principale">
    <w:name w:val="Title"/>
    <w:basedOn w:val="LOnormal"/>
    <w:next w:val="LOnormal"/>
    <w:qFormat/>
    <w:rsid w:val="007a5955"/>
    <w:pPr>
      <w:keepNext w:val="true"/>
      <w:keepLines/>
      <w:spacing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ab30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ab301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20027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1c2"/>
    <w:pPr>
      <w:spacing w:before="0" w:after="0"/>
      <w:ind w:left="720" w:hanging="0"/>
      <w:contextualSpacing/>
    </w:pPr>
    <w:rPr/>
  </w:style>
  <w:style w:type="paragraph" w:styleId="Sottotitolo">
    <w:name w:val="Subtitle"/>
    <w:basedOn w:val="LOnormal"/>
    <w:next w:val="LOnormal"/>
    <w:qFormat/>
    <w:rsid w:val="007a5955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7a595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85ec5"/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cmarconimichelangelo.edu.it/" TargetMode="External"/><Relationship Id="rId2" Type="http://schemas.openxmlformats.org/officeDocument/2006/relationships/hyperlink" Target="mailto:taic858004@istruzione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UH5OyO/fFSr/mxLK3FulJEn60g==">AMUW2mWx96Co225A2v5mNQbIhke0qDzLF65pO9PxGt4L4lCuZ+kWOKG7XxU4gzAEBu3RWPyvatlfhHo+TOi+xrL8OWgLi1ncOozSZpIWrRyO1x5/hl2iEsmUZGmvYYqRJ2di8/aRYduW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2021.dotx</Template>
  <TotalTime>29</TotalTime>
  <Application>LibreOffice/7.3.3.2$Windows_X86_64 LibreOffice_project/d1d0ea68f081ee2800a922cac8f79445e4603348</Application>
  <AppVersion>15.0000</AppVersion>
  <Pages>1</Pages>
  <Words>247</Words>
  <Characters>1453</Characters>
  <CharactersWithSpaces>1712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2022-09-22T12:45:20Z</dcterms:created>
  <dc:creator/>
  <dc:description/>
  <dc:language>it-IT</dc:language>
  <cp:lastModifiedBy/>
  <dcterms:modified xsi:type="dcterms:W3CDTF">2022-11-11T10:44:05Z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